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/>
          <w:b/>
          <w:i w:val="0"/>
          <w:color w:val="D7A53A"/>
          <w:sz w:val="18"/>
        </w:rPr>
        <w:t>ARBEITSHILFE</w:t>
      </w:r>
    </w:p>
    <w:p>
      <w:pPr>
        <w:keepNext/>
        <w:spacing w:after="140"/>
      </w:pPr>
      <w:r>
        <w:rPr>
          <w:rFonts w:ascii="Calibri" w:hAnsi="Calibri"/>
          <w:b/>
          <w:i w:val="0"/>
          <w:color w:val="173C5B"/>
          <w:sz w:val="50"/>
        </w:rPr>
        <w:t>Antrag und Beschlussvorlage</w:t>
      </w:r>
    </w:p>
    <w:p>
      <w:pPr>
        <w:spacing w:after="320"/>
      </w:pPr>
      <w:r>
        <w:rPr>
          <w:rFonts w:ascii="Calibri" w:hAnsi="Calibri"/>
          <w:b w:val="0"/>
          <w:i w:val="0"/>
          <w:color w:val="5F6D77"/>
          <w:sz w:val="24"/>
        </w:rPr>
        <w:t>Für Elternkonferenz, Kreis- oder Stadtelternrat und weitere Elterngremien.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8F0F5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Datenschutz: Keine Namen oder sensiblen Angaben zu Kindern, Eltern oder Beschäftigten eintragen, wenn sie für die Klärung nicht erforderlich sind.</w:t>
            </w:r>
          </w:p>
        </w:tc>
      </w:tr>
    </w:tbl>
    <w:p/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1. Einordnung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Gremium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Sitzung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Datum / Ort / Tagesordnungspunkt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Antragstellende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Name / Funktion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Titel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Kurzer, eindeutiger Betreff</w:t>
              <w:br/>
              <w:br/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2. Beschlussvorschlag</w:t>
      </w:r>
    </w:p>
    <w:p>
      <w:pPr>
        <w:spacing w:after="160"/>
      </w:pPr>
      <w:r>
        <w:rPr>
          <w:rFonts w:ascii="Calibri" w:hAnsi="Calibri"/>
          <w:b w:val="0"/>
          <w:i w:val="0"/>
          <w:color w:val="5F6D77"/>
          <w:sz w:val="20"/>
        </w:rPr>
        <w:t>Der Beschluss muss erkennen lassen, wer was bis wann tun soll.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Beschlusstext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Das Gremium beschließt ...</w:t>
              <w:br/>
              <w:br/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Adressat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Schulleitung / Schulträger / Schulamt / Ministerium / anderes Gremium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Frist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Bis wann wird eine Handlung oder Antwort erwartet?</w:t>
              <w:br/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3. Begründung und Quellen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Ausgangslage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Welche überprüfbaren Fakten begründen den Antrag?</w:t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Elterninteresse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Welche schulischen Interessen der Eltern sind betroffen?</w:t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Quellen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Rechtsgrundlage, Beschluss, Datenstand oder Veröffentlichung</w:t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Auswirkungen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Welche Folgen sind bei Umsetzung oder Nichtumsetzung zu erwarten?</w:t>
              <w:br/>
              <w:br/>
              <w:br/>
            </w:r>
          </w:p>
        </w:tc>
      </w:tr>
    </w:tbl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4. Abstimmung und Nachverfolgung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Abstimmung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Ja: ____  Nein: ____  Enthaltung: ____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Ergebnis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Angenommen / abgelehnt / vertagt / zurückgezogen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Weitergabe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Durch wen, an wen und bis wann?</w:t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Wiedervorlage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Sitzung / Datum / Prüfpunkt</w:t>
              <w:br/>
              <w:br/>
            </w:r>
          </w:p>
        </w:tc>
      </w:tr>
    </w:tbl>
    <w:p>
      <w:pPr>
        <w:spacing w:before="280" w:after="0"/>
      </w:pPr>
      <w:r>
        <w:rPr>
          <w:rFonts w:ascii="Calibri" w:hAnsi="Calibri"/>
          <w:b w:val="0"/>
          <w:i/>
          <w:color w:val="5F6D77"/>
          <w:sz w:val="17"/>
        </w:rPr>
        <w:t>Hinweis: Diese Arbeitshilfe bietet allgemeine Orientierung. Sie ersetzt keine Rechtsberatung und keine Prüfung eines Einzelfalls oder einer laufenden Frist.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81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D77"/>
        <w:sz w:val="16"/>
      </w:rPr>
      <w:t xml:space="preserve">Arbeitshilfe  |  Stand 23. August 2026  |  Seite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5F8A"/>
        <w:sz w:val="17"/>
      </w:rPr>
      <w:t>LANDES ELTERNRAT BRANDENBURG  |  ELTERNWISSEN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C5F8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C5F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C5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beschlussvorlage elterngremium</dc:title>
  <dc:subject>LER Brandenburg - Elternwissen</dc:subject>
  <dc:creator>Landeselternrat Brandenburg</dc:creator>
  <cp:keywords>Elternmitwirkung, Brandenburg, Schule, Arbeitshilfe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