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120"/>
      </w:pPr>
      <w:r>
        <w:rPr>
          <w:rFonts w:ascii="Calibri" w:hAnsi="Calibri"/>
          <w:b/>
          <w:i w:val="0"/>
          <w:color w:val="D7A53A"/>
          <w:sz w:val="18"/>
        </w:rPr>
        <w:t>ARBEITSHILFE</w:t>
      </w:r>
    </w:p>
    <w:p>
      <w:pPr>
        <w:keepNext/>
        <w:spacing w:after="140"/>
      </w:pPr>
      <w:r>
        <w:rPr>
          <w:rFonts w:ascii="Calibri" w:hAnsi="Calibri"/>
          <w:b/>
          <w:i w:val="0"/>
          <w:color w:val="173C5B"/>
          <w:sz w:val="50"/>
        </w:rPr>
        <w:t>Strukturhinweis an Kreis oder LER</w:t>
      </w:r>
    </w:p>
    <w:p>
      <w:pPr>
        <w:spacing w:after="320"/>
      </w:pPr>
      <w:r>
        <w:rPr>
          <w:rFonts w:ascii="Calibri" w:hAnsi="Calibri"/>
          <w:b w:val="0"/>
          <w:i w:val="0"/>
          <w:color w:val="5F6D77"/>
          <w:sz w:val="24"/>
        </w:rPr>
        <w:t>Wiederkehrende Auswirkungen sichtbar machen - ohne personenbezogene Einzelfälle zu veröffentlichen.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8F0F5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Datenschutz: Keine Namen oder sensiblen Angaben zu Kindern, Eltern oder Beschäftigten eintragen, wenn sie für die Klärung nicht erforderlich sind.</w:t>
            </w:r>
          </w:p>
        </w:tc>
      </w:tr>
    </w:tbl>
    <w:p/>
    <w:p>
      <w:pPr>
        <w:keepNext/>
        <w:spacing w:before="280" w:after="120"/>
      </w:pPr>
      <w:r>
        <w:rPr>
          <w:rFonts w:ascii="Calibri" w:hAnsi="Calibri"/>
          <w:b/>
          <w:i w:val="0"/>
          <w:color w:val="2C5F8A"/>
          <w:sz w:val="28"/>
        </w:rPr>
        <w:t>1. Zuordnung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Region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Landkreis oder kreisfreie Stadt</w:t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Schulform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Grundschule / Oberschule / Gesamtschule / Gymnasium / Förderschule / OSZ / andere</w:t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Thema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Unterricht / Ganztag / Teilhabe / Digitalität / Schulentwicklung / Schutz / anderes</w:t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Zeitraum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Seit wann und wie häufig?</w:t>
              <w:br/>
            </w:r>
          </w:p>
        </w:tc>
      </w:tr>
    </w:tbl>
    <w:p>
      <w:r>
        <w:br w:type="page"/>
      </w:r>
    </w:p>
    <w:p>
      <w:pPr>
        <w:keepNext/>
        <w:spacing w:before="280" w:after="120"/>
      </w:pPr>
      <w:r>
        <w:rPr>
          <w:rFonts w:ascii="Calibri" w:hAnsi="Calibri"/>
          <w:b/>
          <w:i w:val="0"/>
          <w:color w:val="2C5F8A"/>
          <w:sz w:val="28"/>
        </w:rPr>
        <w:t>2. Beobachtung und Wirkung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Beobachtung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Was ist an mehreren Tagen, Klassen, Schulen oder Orten sichtbar?</w:t>
              <w:br/>
              <w:br/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Häufigkeit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Einmalig / wiederkehrend / dauerhaft / noch unklar</w:t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Auswirkung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Welche konkrete Folge entsteht für Unterricht, Förderung, Teilhabe oder Familienalltag?</w:t>
              <w:br/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Vergleich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Ist eine weitere Schule oder Region bekannt? Nur ohne unzulässige personenbezogene Angaben.</w:t>
              <w:br/>
              <w:br/>
            </w:r>
          </w:p>
        </w:tc>
      </w:tr>
    </w:tbl>
    <w:p>
      <w:r>
        <w:br w:type="page"/>
      </w:r>
    </w:p>
    <w:p>
      <w:pPr>
        <w:keepNext/>
        <w:spacing w:before="280" w:after="120"/>
      </w:pPr>
      <w:r>
        <w:rPr>
          <w:rFonts w:ascii="Calibri" w:hAnsi="Calibri"/>
          <w:b/>
          <w:i w:val="0"/>
          <w:color w:val="2C5F8A"/>
          <w:sz w:val="28"/>
        </w:rPr>
        <w:t>3. Bisheriger Klärungsweg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432"/>
                <w:sz w:val="20"/>
              </w:rPr>
              <w:t>[ ]  Schule oder Schulleitung angesprochen</w:t>
            </w:r>
          </w:p>
        </w:tc>
      </w:tr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432"/>
                <w:sz w:val="20"/>
              </w:rPr>
              <w:t>[ ]  Schulträger angesprochen</w:t>
            </w:r>
          </w:p>
        </w:tc>
      </w:tr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432"/>
                <w:sz w:val="20"/>
              </w:rPr>
              <w:t>[ ]  Staatliches Schulamt angesprochen</w:t>
            </w:r>
          </w:p>
        </w:tc>
      </w:tr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432"/>
                <w:sz w:val="20"/>
              </w:rPr>
              <w:t>[ ]  Kreis- oder Stadtelternrat informiert</w:t>
            </w:r>
          </w:p>
        </w:tc>
      </w:tr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432"/>
                <w:sz w:val="20"/>
              </w:rPr>
              <w:t>[ ]  Rechtsgrundlage oder offizielle Quelle geprüft</w:t>
            </w:r>
          </w:p>
        </w:tc>
      </w:tr>
    </w:tbl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Stelle / Datum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Wer wurde wann angesprochen?</w:t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Antwort / Ergebnis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Welche Auskunft oder Maßnahme gab es?</w:t>
              <w:br/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Offene Strukturfrage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Welche landesweite oder regionale Frage soll geprüft werden?</w:t>
              <w:br/>
              <w:br/>
              <w:br/>
              <w:br/>
            </w:r>
          </w:p>
        </w:tc>
      </w:tr>
      <w:tr>
        <w:tc>
          <w:tcPr>
            <w:tcW w:type="dxa" w:w="2600"/>
            <w:shd w:fill="E8F0F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173C5B"/>
                <w:sz w:val="19"/>
              </w:rPr>
              <w:t>Belege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5F6D77"/>
                <w:sz w:val="20"/>
              </w:rPr>
              <w:t>Öffentliche Quelle, anonymisierte Übersicht oder Dokument vorhanden</w:t>
              <w:br/>
              <w:br/>
            </w:r>
          </w:p>
        </w:tc>
      </w:tr>
    </w:tbl>
    <w:p>
      <w:pPr>
        <w:keepNext/>
        <w:spacing w:before="280" w:after="120"/>
      </w:pPr>
      <w:r>
        <w:rPr>
          <w:rFonts w:ascii="Calibri" w:hAnsi="Calibri"/>
          <w:b/>
          <w:i w:val="0"/>
          <w:color w:val="2C5F8A"/>
          <w:sz w:val="28"/>
        </w:rPr>
        <w:t>4. Datenschutzprüfung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432"/>
                <w:sz w:val="20"/>
              </w:rPr>
              <w:t>[ ]  Keine Namen von Kindern enthalten</w:t>
            </w:r>
          </w:p>
        </w:tc>
      </w:tr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432"/>
                <w:sz w:val="20"/>
              </w:rPr>
              <w:t>[ ]  Keine Gesundheits- oder Förderdaten enthalten</w:t>
            </w:r>
          </w:p>
        </w:tc>
      </w:tr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432"/>
                <w:sz w:val="20"/>
              </w:rPr>
              <w:t>[ ]  Keine unnötigen Namen von Beschäftigten enthalten</w:t>
            </w:r>
          </w:p>
        </w:tc>
      </w:tr>
      <w:tr>
        <w:tc>
          <w:tcPr>
            <w:tcW w:type="dxa" w:w="9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i w:val="0"/>
                <w:color w:val="172432"/>
                <w:sz w:val="20"/>
              </w:rPr>
              <w:t>[ ]  Nur erforderliche Kontaktangaben für Rückfragen enthalten</w:t>
            </w:r>
          </w:p>
        </w:tc>
      </w:tr>
    </w:tbl>
    <w:p>
      <w:pPr>
        <w:spacing w:before="280" w:after="0"/>
      </w:pPr>
      <w:r>
        <w:rPr>
          <w:rFonts w:ascii="Calibri" w:hAnsi="Calibri"/>
          <w:b w:val="0"/>
          <w:i/>
          <w:color w:val="5F6D77"/>
          <w:sz w:val="17"/>
        </w:rPr>
        <w:t>Hinweis: Diese Arbeitshilfe bietet allgemeine Orientierung. Sie ersetzt keine Rechtsberatung und keine Prüfung eines Einzelfalls oder einer laufenden Frist.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440" w:bottom="1181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D77"/>
        <w:sz w:val="16"/>
      </w:rPr>
      <w:t xml:space="preserve">Arbeitshilfe  |  Stand 23. August 2026  |  Seite </w:t>
    </w: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5F8A"/>
        <w:sz w:val="17"/>
      </w:rPr>
      <w:t>LANDES ELTERNRAT BRANDENBURG  |  ELTERNWISSEN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C5F8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C5F8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3C5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strukturhinweis kreis ler</dc:title>
  <dc:subject>LER Brandenburg - Elternwissen</dc:subject>
  <dc:creator>Landeselternrat Brandenburg</dc:creator>
  <cp:keywords>Elternmitwirkung, Brandenburg, Schule, Arbeitshilfe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